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6953E1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6A57CDB5" w:rsidR="009C5651" w:rsidRPr="006953E1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202472">
        <w:rPr>
          <w:rFonts w:asciiTheme="minorHAnsi" w:hAnsiTheme="minorHAnsi" w:cstheme="minorHAnsi"/>
          <w:sz w:val="22"/>
          <w:szCs w:val="22"/>
        </w:rPr>
        <w:t>4</w:t>
      </w:r>
      <w:r w:rsidR="009C5651" w:rsidRPr="006953E1">
        <w:rPr>
          <w:rFonts w:asciiTheme="minorHAnsi" w:hAnsiTheme="minorHAnsi" w:cstheme="minorHAnsi"/>
          <w:sz w:val="22"/>
          <w:szCs w:val="22"/>
        </w:rPr>
        <w:t>. SJE</w:t>
      </w:r>
      <w:r w:rsidR="00CE48BB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202472">
        <w:rPr>
          <w:rFonts w:asciiTheme="minorHAnsi" w:hAnsiTheme="minorHAnsi" w:cstheme="minorHAnsi"/>
          <w:sz w:val="22"/>
          <w:szCs w:val="22"/>
        </w:rPr>
        <w:t>16</w:t>
      </w:r>
      <w:r w:rsidR="00B6775E" w:rsidRPr="006953E1">
        <w:rPr>
          <w:rFonts w:asciiTheme="minorHAnsi" w:hAnsiTheme="minorHAnsi" w:cstheme="minorHAnsi"/>
          <w:sz w:val="22"/>
          <w:szCs w:val="22"/>
        </w:rPr>
        <w:t>.</w:t>
      </w:r>
      <w:r w:rsidR="006B40C5">
        <w:rPr>
          <w:rFonts w:asciiTheme="minorHAnsi" w:hAnsiTheme="minorHAnsi" w:cstheme="minorHAnsi"/>
          <w:sz w:val="22"/>
          <w:szCs w:val="22"/>
        </w:rPr>
        <w:t>7</w:t>
      </w:r>
      <w:r w:rsidR="00AD11FE">
        <w:rPr>
          <w:rFonts w:asciiTheme="minorHAnsi" w:hAnsiTheme="minorHAnsi" w:cstheme="minorHAnsi"/>
          <w:sz w:val="22"/>
          <w:szCs w:val="22"/>
        </w:rPr>
        <w:t>.202</w:t>
      </w:r>
      <w:r w:rsidR="00D35465">
        <w:rPr>
          <w:rFonts w:asciiTheme="minorHAnsi" w:hAnsiTheme="minorHAnsi" w:cstheme="minorHAnsi"/>
          <w:sz w:val="22"/>
          <w:szCs w:val="22"/>
        </w:rPr>
        <w:t>5</w:t>
      </w:r>
      <w:r w:rsidR="009C5651" w:rsidRPr="006953E1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58038C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58038C">
        <w:rPr>
          <w:rFonts w:asciiTheme="minorHAnsi" w:hAnsiTheme="minorHAnsi" w:cstheme="minorHAnsi"/>
          <w:sz w:val="22"/>
          <w:szCs w:val="22"/>
        </w:rPr>
        <w:t>Dnevni red:</w:t>
      </w:r>
    </w:p>
    <w:p w14:paraId="758BD4E3" w14:textId="77777777" w:rsidR="00202472" w:rsidRPr="008245C4" w:rsidRDefault="00202472" w:rsidP="0020247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bookmarkStart w:id="0" w:name="_Hlk172109989"/>
      <w:r w:rsidRPr="008245C4">
        <w:rPr>
          <w:rFonts w:ascii="Calibri" w:hAnsi="Calibri" w:cs="Calibri"/>
          <w:sz w:val="22"/>
          <w:szCs w:val="22"/>
        </w:rPr>
        <w:t>Verifikacija zapisnika 3. sjednice Školskog odbora</w:t>
      </w:r>
    </w:p>
    <w:p w14:paraId="10731209" w14:textId="77777777" w:rsidR="00202472" w:rsidRPr="008245C4" w:rsidRDefault="00202472" w:rsidP="00202472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8245C4">
        <w:rPr>
          <w:rFonts w:ascii="Calibri" w:hAnsi="Calibri" w:cs="Calibri"/>
          <w:sz w:val="22"/>
          <w:szCs w:val="22"/>
        </w:rPr>
        <w:t>Donošenje polugodišnjeg financijskog izvještaja za 2025. godinu</w:t>
      </w:r>
    </w:p>
    <w:p w14:paraId="2987A9A1" w14:textId="77777777" w:rsidR="00202472" w:rsidRPr="008245C4" w:rsidRDefault="00202472" w:rsidP="00202472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8245C4">
        <w:rPr>
          <w:rFonts w:ascii="Calibri" w:hAnsi="Calibri" w:cs="Calibri"/>
          <w:sz w:val="22"/>
          <w:szCs w:val="22"/>
        </w:rPr>
        <w:t>Donošenje odluke o usvajanju polugodišnjeg izvještaja o izvršenju financijskog plana za 2025. godinu</w:t>
      </w:r>
    </w:p>
    <w:p w14:paraId="54834E78" w14:textId="77777777" w:rsidR="00202472" w:rsidRPr="008245C4" w:rsidRDefault="00202472" w:rsidP="00202472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8245C4">
        <w:rPr>
          <w:rFonts w:ascii="Calibri" w:hAnsi="Calibri" w:cs="Calibri"/>
          <w:sz w:val="22"/>
          <w:szCs w:val="22"/>
        </w:rPr>
        <w:t>Davanje prethodne suglasnosti u svezi sa zasnivanjem radnog odnosa u Srednjoj školi Ban Josip Jelačić – računovodstveni radnik</w:t>
      </w:r>
    </w:p>
    <w:p w14:paraId="4C662849" w14:textId="77777777" w:rsidR="00202472" w:rsidRPr="008245C4" w:rsidRDefault="00202472" w:rsidP="00202472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8245C4">
        <w:rPr>
          <w:rFonts w:ascii="Calibri" w:hAnsi="Calibri" w:cs="Calibri"/>
          <w:sz w:val="22"/>
          <w:szCs w:val="22"/>
        </w:rPr>
        <w:t xml:space="preserve">Davanje prethodne suglasnosti u svezi s prestankom radnog odnosa u Srednjoj školi Ban Josip Jelačić </w:t>
      </w:r>
    </w:p>
    <w:p w14:paraId="0624586E" w14:textId="77777777" w:rsidR="00202472" w:rsidRPr="008245C4" w:rsidRDefault="00202472" w:rsidP="00202472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8245C4">
        <w:rPr>
          <w:rFonts w:ascii="Calibri" w:hAnsi="Calibri" w:cs="Calibri"/>
          <w:sz w:val="22"/>
          <w:szCs w:val="22"/>
        </w:rPr>
        <w:t>Razno</w:t>
      </w:r>
    </w:p>
    <w:bookmarkEnd w:id="0"/>
    <w:p w14:paraId="55E10BDA" w14:textId="77777777" w:rsidR="00D35465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6953E1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73285034" w:rsidR="00DC42FF" w:rsidRPr="006953E1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Članovi školskog odbora jednoglasn</w:t>
      </w:r>
      <w:r>
        <w:rPr>
          <w:rFonts w:asciiTheme="minorHAnsi" w:hAnsiTheme="minorHAnsi" w:cstheme="minorHAnsi"/>
          <w:sz w:val="22"/>
          <w:szCs w:val="22"/>
        </w:rPr>
        <w:t xml:space="preserve">o prihvaćaju zapisnik sa </w:t>
      </w:r>
      <w:r w:rsidR="00202472">
        <w:rPr>
          <w:rFonts w:asciiTheme="minorHAnsi" w:hAnsiTheme="minorHAnsi" w:cstheme="minorHAnsi"/>
          <w:sz w:val="22"/>
          <w:szCs w:val="22"/>
        </w:rPr>
        <w:t>3</w:t>
      </w:r>
      <w:r w:rsidRPr="006953E1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</w:t>
      </w:r>
      <w:r w:rsidR="00D90E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29DF7C" w14:textId="77777777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prihvaćaju polugodišnji financijski izvještaj za 2025. godinu.</w:t>
      </w:r>
    </w:p>
    <w:p w14:paraId="37C1885F" w14:textId="77777777" w:rsidR="0098454C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7B6F8ECE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Ad-3</w:t>
      </w:r>
    </w:p>
    <w:p w14:paraId="01C67139" w14:textId="5F8A1DBB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28C07C8D" w14:textId="77777777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Članovi Školskog odbora jednoglasno usvajaju polugodišnje izvješće o izvršenju Financijskog plana za 2025. godinu s obrazloženjem. </w:t>
      </w:r>
    </w:p>
    <w:p w14:paraId="66A87996" w14:textId="685FD33F" w:rsidR="00BA26D7" w:rsidRDefault="00BA26D7" w:rsidP="003961F9">
      <w:pPr>
        <w:jc w:val="both"/>
        <w:rPr>
          <w:rFonts w:ascii="Calibri" w:hAnsi="Calibri" w:cs="Calibri"/>
          <w:sz w:val="22"/>
          <w:szCs w:val="22"/>
        </w:rPr>
      </w:pPr>
    </w:p>
    <w:p w14:paraId="3F37F566" w14:textId="5BAA249D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294B8AFB" w14:textId="1DB26B87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45B07D0D" w14:textId="1EBA23F5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 w:rsidRPr="007915BB">
        <w:rPr>
          <w:rFonts w:ascii="Calibri" w:hAnsi="Calibri" w:cs="Calibri"/>
          <w:sz w:val="22"/>
          <w:szCs w:val="22"/>
        </w:rPr>
        <w:t xml:space="preserve">Članovi školskog odbora jednoglasno daju ravnatelju prethodnu suglasnost za zasnivanje radnog odnosa </w:t>
      </w:r>
      <w:r>
        <w:rPr>
          <w:rFonts w:ascii="Calibri" w:hAnsi="Calibri" w:cs="Calibri"/>
          <w:sz w:val="22"/>
          <w:szCs w:val="22"/>
        </w:rPr>
        <w:t xml:space="preserve">s Anitom Šuker na neodređeno puno radno vrijeme. </w:t>
      </w:r>
    </w:p>
    <w:p w14:paraId="66022560" w14:textId="7B60B6A1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484B27C3" w14:textId="16C1D905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Ad-5</w:t>
      </w:r>
    </w:p>
    <w:p w14:paraId="25AF4AEB" w14:textId="06FD9794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753D7EF5" w14:textId="77777777" w:rsidR="00202472" w:rsidRPr="00FB4B61" w:rsidRDefault="00202472" w:rsidP="0020247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B4B61">
        <w:rPr>
          <w:rFonts w:ascii="Calibri" w:hAnsi="Calibri" w:cs="Calibri"/>
          <w:sz w:val="22"/>
          <w:szCs w:val="22"/>
        </w:rPr>
        <w:t xml:space="preserve">Članovi Školskog odbora jednoglasno </w:t>
      </w:r>
      <w:r>
        <w:rPr>
          <w:rFonts w:ascii="Calibri" w:hAnsi="Calibri" w:cs="Calibri"/>
          <w:sz w:val="22"/>
          <w:szCs w:val="22"/>
        </w:rPr>
        <w:t xml:space="preserve">daju suglasnost za sklapanje sporazuma o prestanku ugovora o radu s nastavnicom Petrom </w:t>
      </w:r>
      <w:proofErr w:type="spellStart"/>
      <w:r>
        <w:rPr>
          <w:rFonts w:ascii="Calibri" w:hAnsi="Calibri" w:cs="Calibri"/>
          <w:sz w:val="22"/>
          <w:szCs w:val="22"/>
        </w:rPr>
        <w:t>Mihović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49ACBF63" w14:textId="536F5193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70996910" w14:textId="5FF0A50A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Ad-6</w:t>
      </w:r>
    </w:p>
    <w:p w14:paraId="6798C398" w14:textId="4E3FBA09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4F291DB2" w14:textId="77777777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donose jednoglasnu odluku da se strukovnoj učiteljici Gordani Huzak pokriju troškovi stručnog usavršavanja u iznosu do 508,71 euro.</w:t>
      </w:r>
    </w:p>
    <w:p w14:paraId="7DD0D284" w14:textId="77777777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60D3CC51" w14:textId="77777777" w:rsidR="00202472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Zapisničar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Marina Jurilj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6953E1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2025-11-19T11:59:00Z</dcterms:created>
  <dcterms:modified xsi:type="dcterms:W3CDTF">2025-11-19T12:01:00Z</dcterms:modified>
</cp:coreProperties>
</file>